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09" w:rsidRDefault="00CF1E09" w:rsidP="00CF1E09">
      <w:r>
        <w:t>1</w:t>
      </w:r>
      <w:r w:rsidR="001B6C57" w:rsidRPr="001B6C57">
        <w:rPr>
          <w:vertAlign w:val="superscript"/>
        </w:rPr>
        <w:t>er</w:t>
      </w:r>
      <w:r w:rsidR="00681944">
        <w:t> </w:t>
      </w:r>
      <w:r>
        <w:t>décembre 2017</w:t>
      </w:r>
    </w:p>
    <w:p w:rsidR="00CF1E09" w:rsidRDefault="00CF1E09" w:rsidP="00CF1E09"/>
    <w:p w:rsidR="00CF1E09" w:rsidRDefault="00CF1E09" w:rsidP="00CF1E09">
      <w:pPr>
        <w:spacing w:before="0" w:after="0"/>
      </w:pPr>
      <w:r>
        <w:t>Johnston Busingye, ministre de la Justice et Procureur général</w:t>
      </w:r>
    </w:p>
    <w:p w:rsidR="00CF1E09" w:rsidRDefault="00CF1E09" w:rsidP="00CF1E09">
      <w:pPr>
        <w:spacing w:before="0" w:after="0"/>
      </w:pPr>
      <w:r>
        <w:t>Ministère de la Justice</w:t>
      </w:r>
    </w:p>
    <w:p w:rsidR="00CF1E09" w:rsidRDefault="00CF1E09" w:rsidP="00CF1E09">
      <w:pPr>
        <w:spacing w:before="0" w:after="0"/>
      </w:pPr>
      <w:r>
        <w:t xml:space="preserve">KN 5 Rd, Kigali </w:t>
      </w:r>
    </w:p>
    <w:p w:rsidR="00CF1E09" w:rsidRDefault="00CF1E09" w:rsidP="00CF1E09">
      <w:pPr>
        <w:spacing w:before="0" w:after="0"/>
      </w:pPr>
      <w:r>
        <w:t>RWANDA</w:t>
      </w:r>
    </w:p>
    <w:p w:rsidR="00CF1E09" w:rsidRDefault="00CF1E09" w:rsidP="00CF1E09">
      <w:pPr>
        <w:spacing w:before="0" w:after="0"/>
      </w:pPr>
      <w:r>
        <w:t>Courriel</w:t>
      </w:r>
      <w:r w:rsidR="00681944">
        <w:t> </w:t>
      </w:r>
      <w:r>
        <w:t xml:space="preserve">: </w:t>
      </w:r>
      <w:hyperlink r:id="rId5" w:history="1">
        <w:r w:rsidRPr="00B50EB4">
          <w:rPr>
            <w:rStyle w:val="Lienhypertexte"/>
          </w:rPr>
          <w:t>mjust@minijust.gov.rw</w:t>
        </w:r>
      </w:hyperlink>
      <w:r>
        <w:t xml:space="preserve">  </w:t>
      </w:r>
    </w:p>
    <w:p w:rsidR="00CF1E09" w:rsidRDefault="00CF1E09" w:rsidP="00CF1E09">
      <w:pPr>
        <w:spacing w:before="0" w:after="0"/>
      </w:pPr>
    </w:p>
    <w:p w:rsidR="00CF1E09" w:rsidRDefault="00CF1E09" w:rsidP="00CF1E09">
      <w:r>
        <w:t xml:space="preserve">Monsieur le Ministre, </w:t>
      </w:r>
    </w:p>
    <w:p w:rsidR="00CF1E09" w:rsidRDefault="00CF1E09" w:rsidP="00CF1E09">
      <w:r>
        <w:tab/>
        <w:t>À la suite d’informations reçues de l’ACAT Canada, je tiens à vous exprimer ma vive préoccupation concernant la situation de Madame Vict</w:t>
      </w:r>
      <w:bookmarkStart w:id="0" w:name="_GoBack"/>
      <w:bookmarkEnd w:id="0"/>
      <w:r>
        <w:t>oire</w:t>
      </w:r>
      <w:r w:rsidR="0083536A">
        <w:t> </w:t>
      </w:r>
      <w:r>
        <w:t>Ingabire, présidente des Forces démocratiques unifiées-Inkingi, condamnée en décembre</w:t>
      </w:r>
      <w:r w:rsidR="0083536A">
        <w:t> </w:t>
      </w:r>
      <w:r>
        <w:t>2013 à 15</w:t>
      </w:r>
      <w:r w:rsidR="0083536A">
        <w:t> </w:t>
      </w:r>
      <w:r>
        <w:t>ans de prison par la Cour suprême de Kigali</w:t>
      </w:r>
      <w:r w:rsidR="0083536A">
        <w:t>,</w:t>
      </w:r>
      <w:r>
        <w:t xml:space="preserve"> sur la base d’aveux extorqués sous la torture.</w:t>
      </w:r>
    </w:p>
    <w:p w:rsidR="00CF1E09" w:rsidRDefault="00CF1E09" w:rsidP="00CF1E09">
      <w:r>
        <w:tab/>
        <w:t>Arrêtée en octobre</w:t>
      </w:r>
      <w:r w:rsidR="001F5A51">
        <w:t> </w:t>
      </w:r>
      <w:r>
        <w:t>2010 pour s’être présentée à l’élection présidentielle, Victoire</w:t>
      </w:r>
      <w:r w:rsidR="001F5A51">
        <w:t> </w:t>
      </w:r>
      <w:r>
        <w:t>Ingabire a été condamnée sur la base d’aveux obtenus par les services de renseignements rwandais</w:t>
      </w:r>
      <w:r w:rsidR="001F5A51">
        <w:t>,</w:t>
      </w:r>
      <w:r>
        <w:t xml:space="preserve"> qui ont demandé à des prisonniers d’accuser Victoire</w:t>
      </w:r>
      <w:r w:rsidR="001F5A51">
        <w:t> </w:t>
      </w:r>
      <w:r>
        <w:t>Ingabire de complicité avec les Forces démocratique</w:t>
      </w:r>
      <w:r w:rsidR="00B12599">
        <w:t>s de libération du Rwanda</w:t>
      </w:r>
      <w:r>
        <w:t>, selon un rapport publié par Human Rights Watch.</w:t>
      </w:r>
    </w:p>
    <w:p w:rsidR="00CF1E09" w:rsidRDefault="00CF1E09" w:rsidP="00CF1E09">
      <w:r>
        <w:tab/>
        <w:t>Dans cette situation, le Rwanda est en violation, non seulement de ses engagements internationaux</w:t>
      </w:r>
      <w:r w:rsidR="00150C06">
        <w:t>,</w:t>
      </w:r>
      <w:r>
        <w:t xml:space="preserve"> mais aussi de ses lois nationales comme la </w:t>
      </w:r>
      <w:r w:rsidRPr="00B12599">
        <w:rPr>
          <w:i/>
        </w:rPr>
        <w:t>Loi portant mode et administration de la preuve</w:t>
      </w:r>
      <w:r w:rsidR="001F5A51">
        <w:t>,</w:t>
      </w:r>
      <w:r>
        <w:t xml:space="preserve"> qui interdit l’utilisation d’aveux obtenus sous la contrainte. Ayant ratifié </w:t>
      </w:r>
      <w:r w:rsidR="001F5A51">
        <w:t xml:space="preserve">en 2008 </w:t>
      </w:r>
      <w:r>
        <w:t>la</w:t>
      </w:r>
      <w:r w:rsidRPr="00B12599">
        <w:rPr>
          <w:i/>
        </w:rPr>
        <w:t xml:space="preserve"> </w:t>
      </w:r>
      <w:r w:rsidR="00B12599" w:rsidRPr="00B12599">
        <w:rPr>
          <w:i/>
        </w:rPr>
        <w:t>Convention contre la torture et autres peines ou traitements cruels, inhumains ou dégradants</w:t>
      </w:r>
      <w:r>
        <w:t xml:space="preserve">, le Rwanda se doit de mettre en œuvre l’intégralité́ des obligations de protection de toute personne vis-à-vis des traitements prohibés par ce texte. Son image est profondément ternie par cette tolérance de la torture dans les centres de détention et son acceptation par la justice. </w:t>
      </w:r>
    </w:p>
    <w:p w:rsidR="00CF1E09" w:rsidRDefault="00CF1E09" w:rsidP="00CF1E09">
      <w:r>
        <w:tab/>
        <w:t>C’est dans cette perspective que je vous demande activement de mettre en œuvre les recommandations suivantes</w:t>
      </w:r>
      <w:r w:rsidR="00681944">
        <w:t> </w:t>
      </w:r>
      <w:r>
        <w:t>:</w:t>
      </w:r>
    </w:p>
    <w:p w:rsidR="00CF1E09" w:rsidRDefault="00CF1E09" w:rsidP="00CF1E09">
      <w:pPr>
        <w:pStyle w:val="Paragraphedeliste"/>
        <w:numPr>
          <w:ilvl w:val="0"/>
          <w:numId w:val="1"/>
        </w:numPr>
      </w:pPr>
      <w:r>
        <w:t>assurer à Victoire Ingabire un procès en appel équitable</w:t>
      </w:r>
      <w:r w:rsidR="006E4D98">
        <w:t>,</w:t>
      </w:r>
      <w:r>
        <w:t xml:space="preserve"> conformément aux normes internationales</w:t>
      </w:r>
      <w:r w:rsidR="006E4D98">
        <w:t> ;</w:t>
      </w:r>
    </w:p>
    <w:p w:rsidR="00CF1E09" w:rsidRDefault="00CF1E09" w:rsidP="00CF1E09">
      <w:pPr>
        <w:pStyle w:val="Paragraphedeliste"/>
        <w:numPr>
          <w:ilvl w:val="0"/>
          <w:numId w:val="1"/>
        </w:numPr>
      </w:pPr>
      <w:r>
        <w:t>exclure les preuves retenues contre elle</w:t>
      </w:r>
      <w:r w:rsidR="006E4D98">
        <w:t>,</w:t>
      </w:r>
      <w:r>
        <w:t xml:space="preserve"> conformément à la </w:t>
      </w:r>
      <w:r w:rsidR="001B6C57" w:rsidRPr="001B6C57">
        <w:rPr>
          <w:i/>
        </w:rPr>
        <w:t>Loi portant mode et administration de la preuve</w:t>
      </w:r>
      <w:r>
        <w:t xml:space="preserve"> qui interdit l’utilisation d’aveux obtenus sous la contrainte</w:t>
      </w:r>
      <w:r w:rsidR="006E4D98">
        <w:t> </w:t>
      </w:r>
      <w:r>
        <w:t>;</w:t>
      </w:r>
    </w:p>
    <w:p w:rsidR="00CF1E09" w:rsidRDefault="00CF1E09" w:rsidP="00CF1E09">
      <w:pPr>
        <w:pStyle w:val="Paragraphedeliste"/>
        <w:numPr>
          <w:ilvl w:val="0"/>
          <w:numId w:val="1"/>
        </w:numPr>
      </w:pPr>
      <w:r>
        <w:t>enquêter sur les allégations de torture et poursuivre les auteurs.</w:t>
      </w:r>
    </w:p>
    <w:p w:rsidR="00CF1E09" w:rsidRDefault="00CF1E09" w:rsidP="00CF1E09">
      <w:r>
        <w:tab/>
        <w:t xml:space="preserve">Je vous prie de croire, Monsieur le Ministre, à l’expression de ma considération respectueuse. </w:t>
      </w:r>
    </w:p>
    <w:p w:rsidR="00CF1E09" w:rsidRDefault="00CF1E09" w:rsidP="00CF1E09"/>
    <w:p w:rsidR="00CF1E09" w:rsidRDefault="00CF1E09" w:rsidP="00CF1E09"/>
    <w:p w:rsidR="00CF1E09" w:rsidRDefault="00CF1E09" w:rsidP="00CF1E09"/>
    <w:p w:rsidR="00CF1E09" w:rsidRDefault="00150C06" w:rsidP="00CF1E09">
      <w:r>
        <w:t>c. c. </w:t>
      </w:r>
      <w:r w:rsidR="00CF1E09">
        <w:t xml:space="preserve">: </w:t>
      </w:r>
    </w:p>
    <w:p w:rsidR="00CF1E09" w:rsidRDefault="00CF1E09" w:rsidP="00CF1E09">
      <w:pPr>
        <w:spacing w:before="0" w:after="0"/>
      </w:pPr>
      <w:r>
        <w:t>Shakilla K. Umutoni, Chargé d</w:t>
      </w:r>
      <w:r w:rsidR="00150C06">
        <w:t>’</w:t>
      </w:r>
      <w:r>
        <w:t>Affaires</w:t>
      </w:r>
    </w:p>
    <w:p w:rsidR="00CF1E09" w:rsidRDefault="00CF1E09" w:rsidP="00CF1E09">
      <w:pPr>
        <w:spacing w:before="0" w:after="0"/>
      </w:pPr>
      <w:r>
        <w:t>Haut-commissariat du Rwanda à Ottawa</w:t>
      </w:r>
    </w:p>
    <w:p w:rsidR="00CF1E09" w:rsidRDefault="00CF12DA" w:rsidP="00CF1E09">
      <w:pPr>
        <w:spacing w:before="0" w:after="0"/>
      </w:pPr>
      <w:r>
        <w:t xml:space="preserve">294, </w:t>
      </w:r>
      <w:r w:rsidR="00150C06">
        <w:t xml:space="preserve">rue </w:t>
      </w:r>
      <w:r>
        <w:t>Albert, suite</w:t>
      </w:r>
      <w:r w:rsidR="00681944">
        <w:t> </w:t>
      </w:r>
      <w:r>
        <w:t>404</w:t>
      </w:r>
    </w:p>
    <w:p w:rsidR="00CF1E09" w:rsidRDefault="00CF1E09" w:rsidP="00CF1E09">
      <w:pPr>
        <w:spacing w:before="0" w:after="0"/>
      </w:pPr>
      <w:r>
        <w:t xml:space="preserve">Ottawa (Ontario) </w:t>
      </w:r>
      <w:r w:rsidR="00150C06">
        <w:t xml:space="preserve"> </w:t>
      </w:r>
      <w:r>
        <w:t xml:space="preserve">K1P 6E6 </w:t>
      </w:r>
    </w:p>
    <w:p w:rsidR="00CF1E09" w:rsidRDefault="00CF1E09" w:rsidP="00CF1E09">
      <w:pPr>
        <w:spacing w:before="0" w:after="0"/>
      </w:pPr>
      <w:r>
        <w:t>Courriel</w:t>
      </w:r>
      <w:r w:rsidR="00150C06">
        <w:t> </w:t>
      </w:r>
      <w:r>
        <w:t xml:space="preserve">: </w:t>
      </w:r>
      <w:hyperlink r:id="rId6" w:history="1">
        <w:r w:rsidRPr="00B50EB4">
          <w:rPr>
            <w:rStyle w:val="Lienhypertexte"/>
          </w:rPr>
          <w:t>ambaottawa@minaffet.gov.rw</w:t>
        </w:r>
      </w:hyperlink>
      <w:r>
        <w:t xml:space="preserve"> </w:t>
      </w:r>
    </w:p>
    <w:p w:rsidR="00051D57" w:rsidRDefault="00051D57">
      <w:pPr>
        <w:spacing w:before="0" w:after="0"/>
      </w:pPr>
    </w:p>
    <w:sectPr w:rsidR="00051D57" w:rsidSect="00CF1E09">
      <w:pgSz w:w="12240" w:h="15840" w:code="1"/>
      <w:pgMar w:top="127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03F4"/>
    <w:multiLevelType w:val="hybridMultilevel"/>
    <w:tmpl w:val="8BD873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F1E09"/>
    <w:rsid w:val="00051D57"/>
    <w:rsid w:val="000C0B5D"/>
    <w:rsid w:val="00144AFB"/>
    <w:rsid w:val="00150C06"/>
    <w:rsid w:val="001B6C57"/>
    <w:rsid w:val="001B7E06"/>
    <w:rsid w:val="001F5A51"/>
    <w:rsid w:val="002541DC"/>
    <w:rsid w:val="002568FC"/>
    <w:rsid w:val="003E7FCA"/>
    <w:rsid w:val="004107AD"/>
    <w:rsid w:val="005630A5"/>
    <w:rsid w:val="005B4199"/>
    <w:rsid w:val="005F0022"/>
    <w:rsid w:val="00603D17"/>
    <w:rsid w:val="00604EB8"/>
    <w:rsid w:val="006068CE"/>
    <w:rsid w:val="00623702"/>
    <w:rsid w:val="00661E25"/>
    <w:rsid w:val="00681944"/>
    <w:rsid w:val="006C69C6"/>
    <w:rsid w:val="006E4D98"/>
    <w:rsid w:val="006F5F0E"/>
    <w:rsid w:val="00722378"/>
    <w:rsid w:val="007721D4"/>
    <w:rsid w:val="007A69EF"/>
    <w:rsid w:val="0083536A"/>
    <w:rsid w:val="008F4236"/>
    <w:rsid w:val="009379F6"/>
    <w:rsid w:val="00967959"/>
    <w:rsid w:val="009845BB"/>
    <w:rsid w:val="00B0365C"/>
    <w:rsid w:val="00B12599"/>
    <w:rsid w:val="00B320FF"/>
    <w:rsid w:val="00B6007E"/>
    <w:rsid w:val="00BD6AC1"/>
    <w:rsid w:val="00BD7B7B"/>
    <w:rsid w:val="00C857DB"/>
    <w:rsid w:val="00CC4BAC"/>
    <w:rsid w:val="00CF12DA"/>
    <w:rsid w:val="00CF1E09"/>
    <w:rsid w:val="00CF5631"/>
    <w:rsid w:val="00D1464C"/>
    <w:rsid w:val="00D40A1F"/>
    <w:rsid w:val="00D4344E"/>
    <w:rsid w:val="00D574FC"/>
    <w:rsid w:val="00DA4516"/>
    <w:rsid w:val="00DF10C0"/>
    <w:rsid w:val="00EC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09"/>
    <w:pPr>
      <w:spacing w:before="120"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722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379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379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379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379F6"/>
    <w:pPr>
      <w:keepNext/>
      <w:keepLines/>
      <w:spacing w:before="32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-dmarche">
    <w:name w:val="biblio-démarche"/>
    <w:basedOn w:val="Normal"/>
    <w:next w:val="Normal"/>
    <w:autoRedefine/>
    <w:qFormat/>
    <w:rsid w:val="008F4236"/>
    <w:pPr>
      <w:ind w:left="480" w:hanging="480"/>
      <w:jc w:val="left"/>
    </w:pPr>
    <w:rPr>
      <w:rFonts w:ascii="Times New Roman" w:eastAsia="Times New Roman" w:hAnsi="Times New Roman" w:cs="Times New Roman"/>
      <w:szCs w:val="20"/>
      <w:lang w:val="en-CA" w:eastAsia="fr-CA"/>
    </w:rPr>
  </w:style>
  <w:style w:type="paragraph" w:styleId="Paragraphedeliste">
    <w:name w:val="List Paragraph"/>
    <w:basedOn w:val="Normal"/>
    <w:uiPriority w:val="34"/>
    <w:qFormat/>
    <w:rsid w:val="009379F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9379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379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379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379F6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paragraph" w:styleId="Sansinterligne">
    <w:name w:val="No Spacing"/>
    <w:uiPriority w:val="1"/>
    <w:qFormat/>
    <w:rsid w:val="009379F6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22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CF1E0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36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3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aottawa@minaffet.gov.rw" TargetMode="External"/><Relationship Id="rId5" Type="http://schemas.openxmlformats.org/officeDocument/2006/relationships/hyperlink" Target="mailto:mjust@minijust.gov.rw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ier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VAUX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2017-11-25T15:12:00Z</dcterms:created>
  <dcterms:modified xsi:type="dcterms:W3CDTF">2017-11-25T15:12:00Z</dcterms:modified>
</cp:coreProperties>
</file>